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9A93" w14:textId="1EF07FF2" w:rsidR="006513F8" w:rsidRDefault="006513F8" w:rsidP="00625A33">
      <w:pPr>
        <w:pStyle w:val="NormalWeb"/>
        <w:tabs>
          <w:tab w:val="right" w:pos="19177"/>
        </w:tabs>
        <w:rPr>
          <w:color w:val="000000"/>
          <w:sz w:val="27"/>
          <w:szCs w:val="27"/>
        </w:rPr>
      </w:pPr>
      <w:r>
        <w:rPr>
          <w:color w:val="000000"/>
          <w:sz w:val="27"/>
          <w:szCs w:val="27"/>
        </w:rPr>
        <w:t>202</w:t>
      </w:r>
      <w:r w:rsidR="006C0928">
        <w:rPr>
          <w:color w:val="000000"/>
          <w:sz w:val="27"/>
          <w:szCs w:val="27"/>
        </w:rPr>
        <w:t xml:space="preserve">6 EDI </w:t>
      </w:r>
      <w:r>
        <w:rPr>
          <w:color w:val="000000"/>
          <w:sz w:val="27"/>
          <w:szCs w:val="27"/>
        </w:rPr>
        <w:t>CONFERENCE</w:t>
      </w:r>
      <w:r w:rsidR="00625A33">
        <w:rPr>
          <w:color w:val="000000"/>
          <w:sz w:val="27"/>
          <w:szCs w:val="27"/>
        </w:rPr>
        <w:tab/>
      </w:r>
    </w:p>
    <w:p w14:paraId="6D6AB3D8" w14:textId="21A704E2" w:rsidR="006513F8" w:rsidRDefault="006C0928" w:rsidP="006513F8">
      <w:pPr>
        <w:pStyle w:val="NormalWeb"/>
        <w:rPr>
          <w:color w:val="000000"/>
          <w:sz w:val="27"/>
          <w:szCs w:val="27"/>
        </w:rPr>
      </w:pPr>
      <w:r>
        <w:rPr>
          <w:color w:val="000000"/>
          <w:sz w:val="27"/>
          <w:szCs w:val="27"/>
        </w:rPr>
        <w:t xml:space="preserve">Merit and Diversity in </w:t>
      </w:r>
      <w:r w:rsidR="005A58D4">
        <w:rPr>
          <w:color w:val="000000"/>
          <w:sz w:val="27"/>
          <w:szCs w:val="27"/>
        </w:rPr>
        <w:t xml:space="preserve">Evolution </w:t>
      </w:r>
      <w:r w:rsidR="006513F8">
        <w:rPr>
          <w:color w:val="000000"/>
          <w:sz w:val="27"/>
          <w:szCs w:val="27"/>
        </w:rPr>
        <w:t>of Public Service</w:t>
      </w:r>
    </w:p>
    <w:p w14:paraId="31825962" w14:textId="77777777" w:rsidR="006513F8" w:rsidRDefault="006513F8" w:rsidP="006513F8">
      <w:pPr>
        <w:pStyle w:val="NormalWeb"/>
        <w:rPr>
          <w:color w:val="000000"/>
          <w:sz w:val="27"/>
          <w:szCs w:val="27"/>
        </w:rPr>
      </w:pPr>
      <w:r>
        <w:rPr>
          <w:color w:val="000000"/>
          <w:sz w:val="27"/>
          <w:szCs w:val="27"/>
        </w:rPr>
        <w:t>Marguerite Cassin, Dalhousie University; Eddy Ng, Queen’s University</w:t>
      </w:r>
    </w:p>
    <w:p w14:paraId="50A00084" w14:textId="22F6E6EC" w:rsidR="005A58D4" w:rsidRDefault="005A58D4" w:rsidP="006513F8">
      <w:pPr>
        <w:pStyle w:val="NormalWeb"/>
        <w:rPr>
          <w:color w:val="000000"/>
          <w:sz w:val="27"/>
          <w:szCs w:val="27"/>
        </w:rPr>
      </w:pPr>
      <w:r>
        <w:rPr>
          <w:color w:val="000000"/>
          <w:sz w:val="27"/>
          <w:szCs w:val="27"/>
        </w:rPr>
        <w:t>This Theme expands upon a</w:t>
      </w:r>
      <w:r w:rsidR="003A14B7">
        <w:rPr>
          <w:color w:val="000000"/>
          <w:sz w:val="27"/>
          <w:szCs w:val="27"/>
        </w:rPr>
        <w:t xml:space="preserve"> Session at the 2023 Conference</w:t>
      </w:r>
    </w:p>
    <w:p w14:paraId="70ABDE70" w14:textId="3DA3B60B" w:rsidR="006513F8" w:rsidRDefault="006513F8" w:rsidP="006513F8">
      <w:pPr>
        <w:pStyle w:val="NormalWeb"/>
        <w:rPr>
          <w:color w:val="000000"/>
          <w:sz w:val="27"/>
          <w:szCs w:val="27"/>
        </w:rPr>
      </w:pPr>
      <w:r>
        <w:rPr>
          <w:color w:val="000000"/>
          <w:sz w:val="27"/>
          <w:szCs w:val="27"/>
        </w:rPr>
        <w:t xml:space="preserve">The confidence in and the quality of </w:t>
      </w:r>
      <w:r w:rsidR="000C6593">
        <w:rPr>
          <w:color w:val="000000"/>
          <w:sz w:val="27"/>
          <w:szCs w:val="27"/>
        </w:rPr>
        <w:t>the institution</w:t>
      </w:r>
      <w:r w:rsidR="00EC5801">
        <w:rPr>
          <w:color w:val="000000"/>
          <w:sz w:val="27"/>
          <w:szCs w:val="27"/>
        </w:rPr>
        <w:t xml:space="preserve"> of the </w:t>
      </w:r>
      <w:r>
        <w:rPr>
          <w:color w:val="000000"/>
          <w:sz w:val="27"/>
          <w:szCs w:val="27"/>
        </w:rPr>
        <w:t xml:space="preserve">public service is critical to public and private life. Broadly defined, public services are what we hold in common as community.  </w:t>
      </w:r>
      <w:r w:rsidR="00EC5801">
        <w:rPr>
          <w:color w:val="000000"/>
          <w:sz w:val="27"/>
          <w:szCs w:val="27"/>
        </w:rPr>
        <w:t xml:space="preserve">The </w:t>
      </w:r>
      <w:r>
        <w:rPr>
          <w:color w:val="000000"/>
          <w:sz w:val="27"/>
          <w:szCs w:val="27"/>
        </w:rPr>
        <w:t>public service and the work of public servants is critical to collective and individual well being</w:t>
      </w:r>
      <w:r w:rsidR="006005F8">
        <w:rPr>
          <w:color w:val="000000"/>
          <w:sz w:val="27"/>
          <w:szCs w:val="27"/>
        </w:rPr>
        <w:t xml:space="preserve"> of citizens</w:t>
      </w:r>
      <w:r w:rsidR="002C26E3">
        <w:rPr>
          <w:color w:val="000000"/>
          <w:sz w:val="27"/>
          <w:szCs w:val="27"/>
        </w:rPr>
        <w:t>. The</w:t>
      </w:r>
      <w:r w:rsidR="00070A9C">
        <w:rPr>
          <w:color w:val="000000"/>
          <w:sz w:val="27"/>
          <w:szCs w:val="27"/>
        </w:rPr>
        <w:t xml:space="preserve"> neutrality, impartiality, </w:t>
      </w:r>
      <w:r w:rsidR="00773692">
        <w:rPr>
          <w:color w:val="000000"/>
          <w:sz w:val="27"/>
          <w:szCs w:val="27"/>
        </w:rPr>
        <w:t>reliability, fairness and safety of</w:t>
      </w:r>
      <w:r w:rsidR="002C26E3">
        <w:rPr>
          <w:color w:val="000000"/>
          <w:sz w:val="27"/>
          <w:szCs w:val="27"/>
        </w:rPr>
        <w:t xml:space="preserve"> administration, policy and program implementation of</w:t>
      </w:r>
      <w:r w:rsidR="00070A9C">
        <w:rPr>
          <w:color w:val="000000"/>
          <w:sz w:val="27"/>
          <w:szCs w:val="27"/>
        </w:rPr>
        <w:t xml:space="preserve"> public service </w:t>
      </w:r>
      <w:r w:rsidR="000C6593">
        <w:rPr>
          <w:color w:val="000000"/>
          <w:sz w:val="27"/>
          <w:szCs w:val="27"/>
        </w:rPr>
        <w:t xml:space="preserve">is critical. </w:t>
      </w:r>
      <w:r w:rsidR="00E105E6">
        <w:rPr>
          <w:color w:val="000000"/>
          <w:sz w:val="27"/>
          <w:szCs w:val="27"/>
        </w:rPr>
        <w:t xml:space="preserve">Citizens must be able to </w:t>
      </w:r>
      <w:r w:rsidR="00012F98">
        <w:rPr>
          <w:color w:val="000000"/>
          <w:sz w:val="27"/>
          <w:szCs w:val="27"/>
        </w:rPr>
        <w:t xml:space="preserve">confidently </w:t>
      </w:r>
      <w:r w:rsidR="00E105E6">
        <w:rPr>
          <w:color w:val="000000"/>
          <w:sz w:val="27"/>
          <w:szCs w:val="27"/>
        </w:rPr>
        <w:t>reply upon public institutions including police, justice,</w:t>
      </w:r>
      <w:r w:rsidR="00FC7814">
        <w:rPr>
          <w:color w:val="000000"/>
          <w:sz w:val="27"/>
          <w:szCs w:val="27"/>
        </w:rPr>
        <w:t xml:space="preserve"> child protection</w:t>
      </w:r>
      <w:r w:rsidR="00DB12AD">
        <w:rPr>
          <w:color w:val="000000"/>
          <w:sz w:val="27"/>
          <w:szCs w:val="27"/>
        </w:rPr>
        <w:t>, education, health care</w:t>
      </w:r>
      <w:r w:rsidR="00012F98">
        <w:rPr>
          <w:color w:val="000000"/>
          <w:sz w:val="27"/>
          <w:szCs w:val="27"/>
        </w:rPr>
        <w:t>, and more for service</w:t>
      </w:r>
      <w:r w:rsidR="000654E4">
        <w:rPr>
          <w:color w:val="000000"/>
          <w:sz w:val="27"/>
          <w:szCs w:val="27"/>
        </w:rPr>
        <w:t xml:space="preserve">s. We see this </w:t>
      </w:r>
      <w:r w:rsidR="00270A35">
        <w:rPr>
          <w:color w:val="000000"/>
          <w:sz w:val="27"/>
          <w:szCs w:val="27"/>
        </w:rPr>
        <w:t>confidence threatened and challenged through politicization</w:t>
      </w:r>
      <w:r w:rsidR="00C141F1">
        <w:rPr>
          <w:color w:val="000000"/>
          <w:sz w:val="27"/>
          <w:szCs w:val="27"/>
        </w:rPr>
        <w:t xml:space="preserve">, identity, and conflict. </w:t>
      </w:r>
      <w:r w:rsidR="002C7B70">
        <w:rPr>
          <w:color w:val="000000"/>
          <w:sz w:val="27"/>
          <w:szCs w:val="27"/>
        </w:rPr>
        <w:t>This session invites papers to expand upon and explore this theme.</w:t>
      </w:r>
      <w:r w:rsidR="000654E4">
        <w:rPr>
          <w:color w:val="000000"/>
          <w:sz w:val="27"/>
          <w:szCs w:val="27"/>
        </w:rPr>
        <w:t xml:space="preserve"> </w:t>
      </w:r>
    </w:p>
    <w:p w14:paraId="7136A3C6" w14:textId="488BA194" w:rsidR="00FB50E0" w:rsidRDefault="00FB50E0" w:rsidP="006513F8">
      <w:pPr>
        <w:pStyle w:val="NormalWeb"/>
        <w:rPr>
          <w:color w:val="000000"/>
          <w:sz w:val="27"/>
          <w:szCs w:val="27"/>
        </w:rPr>
      </w:pPr>
      <w:proofErr w:type="gramStart"/>
      <w:r>
        <w:rPr>
          <w:color w:val="000000"/>
          <w:sz w:val="27"/>
          <w:szCs w:val="27"/>
        </w:rPr>
        <w:t>Generally</w:t>
      </w:r>
      <w:proofErr w:type="gramEnd"/>
      <w:r>
        <w:rPr>
          <w:color w:val="000000"/>
          <w:sz w:val="27"/>
          <w:szCs w:val="27"/>
        </w:rPr>
        <w:t xml:space="preserve"> the institution of public service</w:t>
      </w:r>
      <w:r w:rsidR="007E3D1C">
        <w:rPr>
          <w:color w:val="000000"/>
          <w:sz w:val="27"/>
          <w:szCs w:val="27"/>
        </w:rPr>
        <w:t xml:space="preserve"> (including civil service, </w:t>
      </w:r>
      <w:r w:rsidR="0090098D">
        <w:rPr>
          <w:color w:val="000000"/>
          <w:sz w:val="27"/>
          <w:szCs w:val="27"/>
        </w:rPr>
        <w:t>police, military,</w:t>
      </w:r>
      <w:r w:rsidR="00C04594">
        <w:rPr>
          <w:color w:val="000000"/>
          <w:sz w:val="27"/>
          <w:szCs w:val="27"/>
        </w:rPr>
        <w:t xml:space="preserve"> </w:t>
      </w:r>
      <w:r w:rsidR="008C32CF">
        <w:rPr>
          <w:color w:val="000000"/>
          <w:sz w:val="27"/>
          <w:szCs w:val="27"/>
        </w:rPr>
        <w:t>courts</w:t>
      </w:r>
      <w:r w:rsidR="00200D0D">
        <w:rPr>
          <w:color w:val="000000"/>
          <w:sz w:val="27"/>
          <w:szCs w:val="27"/>
        </w:rPr>
        <w:t xml:space="preserve">, and more) have relied upon merit as the basis for </w:t>
      </w:r>
      <w:r w:rsidR="001C7334">
        <w:rPr>
          <w:color w:val="000000"/>
          <w:sz w:val="27"/>
          <w:szCs w:val="27"/>
        </w:rPr>
        <w:t xml:space="preserve">recruiting and </w:t>
      </w:r>
      <w:r w:rsidR="002B2083">
        <w:rPr>
          <w:color w:val="000000"/>
          <w:sz w:val="27"/>
          <w:szCs w:val="27"/>
        </w:rPr>
        <w:t xml:space="preserve">hiring public servants. Merit has generally been defined in legislation </w:t>
      </w:r>
      <w:r w:rsidR="0095714D">
        <w:rPr>
          <w:color w:val="000000"/>
          <w:sz w:val="27"/>
          <w:szCs w:val="27"/>
        </w:rPr>
        <w:t>as individuals meeting defined qualifications and</w:t>
      </w:r>
      <w:r w:rsidR="0074693E">
        <w:rPr>
          <w:color w:val="000000"/>
          <w:sz w:val="27"/>
          <w:szCs w:val="27"/>
        </w:rPr>
        <w:t xml:space="preserve"> having established qualities in relation to the role and responsibilities of jobs. </w:t>
      </w:r>
      <w:r w:rsidR="00567106">
        <w:rPr>
          <w:color w:val="000000"/>
          <w:sz w:val="27"/>
          <w:szCs w:val="27"/>
        </w:rPr>
        <w:t>Qualifications</w:t>
      </w:r>
      <w:r w:rsidR="003156D9">
        <w:rPr>
          <w:color w:val="000000"/>
          <w:sz w:val="27"/>
          <w:szCs w:val="27"/>
        </w:rPr>
        <w:t xml:space="preserve"> and </w:t>
      </w:r>
      <w:proofErr w:type="gramStart"/>
      <w:r w:rsidR="003156D9">
        <w:rPr>
          <w:color w:val="000000"/>
          <w:sz w:val="27"/>
          <w:szCs w:val="27"/>
        </w:rPr>
        <w:t>on the basis of</w:t>
      </w:r>
      <w:proofErr w:type="gramEnd"/>
      <w:r w:rsidR="003156D9">
        <w:rPr>
          <w:color w:val="000000"/>
          <w:sz w:val="27"/>
          <w:szCs w:val="27"/>
        </w:rPr>
        <w:t xml:space="preserve"> merit then provides for the political</w:t>
      </w:r>
      <w:r w:rsidR="00FE3EDE">
        <w:rPr>
          <w:color w:val="000000"/>
          <w:sz w:val="27"/>
          <w:szCs w:val="27"/>
        </w:rPr>
        <w:t xml:space="preserve"> separation/neutrality of</w:t>
      </w:r>
      <w:r w:rsidR="00567106">
        <w:rPr>
          <w:color w:val="000000"/>
          <w:sz w:val="27"/>
          <w:szCs w:val="27"/>
        </w:rPr>
        <w:t xml:space="preserve"> public servants</w:t>
      </w:r>
      <w:r w:rsidR="00FE3EDE">
        <w:rPr>
          <w:color w:val="000000"/>
          <w:sz w:val="27"/>
          <w:szCs w:val="27"/>
        </w:rPr>
        <w:t>, professiona</w:t>
      </w:r>
      <w:r w:rsidR="00567106">
        <w:rPr>
          <w:color w:val="000000"/>
          <w:sz w:val="27"/>
          <w:szCs w:val="27"/>
        </w:rPr>
        <w:t>l basis for advice and conduct of duties</w:t>
      </w:r>
      <w:r w:rsidR="005E534A">
        <w:rPr>
          <w:color w:val="000000"/>
          <w:sz w:val="27"/>
          <w:szCs w:val="27"/>
        </w:rPr>
        <w:t xml:space="preserve"> including operation of administration and programs, tenure</w:t>
      </w:r>
      <w:r w:rsidR="00D5752E">
        <w:rPr>
          <w:color w:val="000000"/>
          <w:sz w:val="27"/>
          <w:szCs w:val="27"/>
        </w:rPr>
        <w:t xml:space="preserve"> and assuring the access of citizens to their rights and programs of community.</w:t>
      </w:r>
      <w:r w:rsidR="00BF5854">
        <w:rPr>
          <w:color w:val="000000"/>
          <w:sz w:val="27"/>
          <w:szCs w:val="27"/>
        </w:rPr>
        <w:t xml:space="preserve"> The ideology, design and confidence in merit has been challenged</w:t>
      </w:r>
      <w:r w:rsidR="00AB2BD6">
        <w:rPr>
          <w:color w:val="000000"/>
          <w:sz w:val="27"/>
          <w:szCs w:val="27"/>
        </w:rPr>
        <w:t xml:space="preserve"> as the composition of public service has been examined and equality </w:t>
      </w:r>
      <w:r w:rsidR="000913F5">
        <w:rPr>
          <w:color w:val="000000"/>
          <w:sz w:val="27"/>
          <w:szCs w:val="27"/>
        </w:rPr>
        <w:t xml:space="preserve">seeking has raised issues about inclusion. One </w:t>
      </w:r>
      <w:r w:rsidR="00EF4B57">
        <w:rPr>
          <w:color w:val="000000"/>
          <w:sz w:val="27"/>
          <w:szCs w:val="27"/>
        </w:rPr>
        <w:t>unfortunate result has been that Merit and Diversity have been seen to be opposed</w:t>
      </w:r>
      <w:r w:rsidR="00737EF8">
        <w:rPr>
          <w:color w:val="000000"/>
          <w:sz w:val="27"/>
          <w:szCs w:val="27"/>
        </w:rPr>
        <w:t>.</w:t>
      </w:r>
    </w:p>
    <w:p w14:paraId="0C8166BA" w14:textId="297BABC1" w:rsidR="006513F8" w:rsidRDefault="006513F8" w:rsidP="006513F8">
      <w:pPr>
        <w:pStyle w:val="NormalWeb"/>
        <w:rPr>
          <w:color w:val="000000"/>
          <w:sz w:val="27"/>
          <w:szCs w:val="27"/>
        </w:rPr>
      </w:pPr>
      <w:r>
        <w:rPr>
          <w:color w:val="000000"/>
          <w:sz w:val="27"/>
          <w:szCs w:val="27"/>
        </w:rPr>
        <w:t>The public service in a large and complex institution and employer. The demographic diversity and composition of the public sector workforce is generally understood to be importan</w:t>
      </w:r>
      <w:r w:rsidR="00515B91">
        <w:rPr>
          <w:color w:val="000000"/>
          <w:sz w:val="27"/>
          <w:szCs w:val="27"/>
        </w:rPr>
        <w:t>t</w:t>
      </w:r>
      <w:r>
        <w:rPr>
          <w:color w:val="000000"/>
          <w:sz w:val="27"/>
          <w:szCs w:val="27"/>
        </w:rPr>
        <w:t xml:space="preserve"> to governance, policy, and administration of public programs in liberal democracies. The selection and recruitment of public servants from all backgrounds, ethnicities, socioeconomic circumstances, and orientations including the equity seeking and deserving groups is an ongoing challenge and must be a priority. The public service also has a societal mandate to attract more diverse civil servants to mirror the population it serves. In this respect, how are we doing on broadening the demographic diversity and composition of the public service?</w:t>
      </w:r>
    </w:p>
    <w:p w14:paraId="21B79A10" w14:textId="2D508191" w:rsidR="001C6D94" w:rsidRDefault="001C6D94" w:rsidP="00882CAB">
      <w:pPr>
        <w:pStyle w:val="NormalWeb"/>
        <w:tabs>
          <w:tab w:val="left" w:pos="10117"/>
        </w:tabs>
        <w:rPr>
          <w:color w:val="000000"/>
          <w:sz w:val="27"/>
          <w:szCs w:val="27"/>
        </w:rPr>
      </w:pPr>
      <w:r>
        <w:rPr>
          <w:color w:val="000000"/>
          <w:sz w:val="27"/>
          <w:szCs w:val="27"/>
        </w:rPr>
        <w:lastRenderedPageBreak/>
        <w:t>What are the challenges put forward by notions like ‘equity hire’</w:t>
      </w:r>
      <w:r w:rsidR="00882CAB">
        <w:rPr>
          <w:color w:val="000000"/>
          <w:sz w:val="27"/>
          <w:szCs w:val="27"/>
        </w:rPr>
        <w:t>, reverse discrimination, preferences</w:t>
      </w:r>
      <w:r w:rsidR="005A64FA">
        <w:rPr>
          <w:color w:val="000000"/>
          <w:sz w:val="27"/>
          <w:szCs w:val="27"/>
        </w:rPr>
        <w:t xml:space="preserve"> for identity over basic services,</w:t>
      </w:r>
      <w:r w:rsidR="00FE0CD8">
        <w:rPr>
          <w:color w:val="000000"/>
          <w:sz w:val="27"/>
          <w:szCs w:val="27"/>
        </w:rPr>
        <w:t xml:space="preserve"> and </w:t>
      </w:r>
      <w:r w:rsidR="0010704F">
        <w:rPr>
          <w:color w:val="000000"/>
          <w:sz w:val="27"/>
          <w:szCs w:val="27"/>
        </w:rPr>
        <w:t>claims to entitlement and denial of respect?</w:t>
      </w:r>
      <w:r w:rsidR="005D5D07">
        <w:rPr>
          <w:color w:val="000000"/>
          <w:sz w:val="27"/>
          <w:szCs w:val="27"/>
        </w:rPr>
        <w:t xml:space="preserve"> What is the realm of the public and community and have we lost sight of how to</w:t>
      </w:r>
      <w:r w:rsidR="00751A7F">
        <w:rPr>
          <w:color w:val="000000"/>
          <w:sz w:val="27"/>
          <w:szCs w:val="27"/>
        </w:rPr>
        <w:t xml:space="preserve"> organize the institution of the public service in the interest of the public?</w:t>
      </w:r>
    </w:p>
    <w:p w14:paraId="5B4EA0BF" w14:textId="77777777" w:rsidR="006513F8" w:rsidRDefault="006513F8" w:rsidP="006513F8">
      <w:pPr>
        <w:pStyle w:val="NormalWeb"/>
        <w:rPr>
          <w:color w:val="000000"/>
          <w:sz w:val="27"/>
          <w:szCs w:val="27"/>
        </w:rPr>
      </w:pPr>
      <w:r>
        <w:rPr>
          <w:color w:val="000000"/>
          <w:sz w:val="27"/>
          <w:szCs w:val="27"/>
        </w:rPr>
        <w:t xml:space="preserve">The significance of who is a public servant is not limited to equity and equality in employment, however important. The public service needs to have the confidence of and be reliable for citizens. As practitioners, public servants need to be committed to the public. As an organization, public service needs to be coherent, professional, skilled, and exemplary in commitment, collegiality, and ethic. One argument which has consistently been advanced is that broadening employment participation will improve public service policy and program delivery. Are we seeing improvement in the quality of the public service </w:t>
      </w:r>
      <w:proofErr w:type="gramStart"/>
      <w:r>
        <w:rPr>
          <w:color w:val="000000"/>
          <w:sz w:val="27"/>
          <w:szCs w:val="27"/>
        </w:rPr>
        <w:t>as a consequence of</w:t>
      </w:r>
      <w:proofErr w:type="gramEnd"/>
      <w:r>
        <w:rPr>
          <w:color w:val="000000"/>
          <w:sz w:val="27"/>
          <w:szCs w:val="27"/>
        </w:rPr>
        <w:t xml:space="preserve"> increasing diversity? What is needed to shape and advance the public service into an institution which is broadly inclusive in composition and employment and superb in performance? How can the diversity, equity, inclusion, and indigeneity and accessibility movement contribute to the discussion, practice, and strategy for better equality practicing public sector organizations?</w:t>
      </w:r>
    </w:p>
    <w:p w14:paraId="72799B8C" w14:textId="0EB25409" w:rsidR="006513F8" w:rsidRDefault="006513F8" w:rsidP="006513F8">
      <w:pPr>
        <w:pStyle w:val="NormalWeb"/>
        <w:rPr>
          <w:color w:val="000000"/>
          <w:sz w:val="27"/>
          <w:szCs w:val="27"/>
        </w:rPr>
      </w:pPr>
      <w:r>
        <w:rPr>
          <w:color w:val="000000"/>
          <w:sz w:val="27"/>
          <w:szCs w:val="27"/>
        </w:rPr>
        <w:t xml:space="preserve">This stream invites a </w:t>
      </w:r>
      <w:r w:rsidR="00EE5AEC">
        <w:rPr>
          <w:color w:val="000000"/>
          <w:sz w:val="27"/>
          <w:szCs w:val="27"/>
        </w:rPr>
        <w:t xml:space="preserve">critical examination of </w:t>
      </w:r>
      <w:r w:rsidR="00BD3733">
        <w:rPr>
          <w:color w:val="000000"/>
          <w:sz w:val="27"/>
          <w:szCs w:val="27"/>
        </w:rPr>
        <w:t>the elements which give the public confidence in public service</w:t>
      </w:r>
      <w:r w:rsidR="00F97DC4">
        <w:rPr>
          <w:color w:val="000000"/>
          <w:sz w:val="27"/>
          <w:szCs w:val="27"/>
        </w:rPr>
        <w:t xml:space="preserve">. We are interested in fostering an examination of merit and diversity and </w:t>
      </w:r>
      <w:r>
        <w:rPr>
          <w:color w:val="000000"/>
          <w:sz w:val="27"/>
          <w:szCs w:val="27"/>
        </w:rPr>
        <w:t>broadening discussion of equity and equality and public service from the management disciplines. We encourage papers on both the demographic diversity and composition of the public service workforce and the quality, performance, and responsibility for service to the public and policy innovation in public programs.</w:t>
      </w:r>
      <w:r w:rsidR="00323514">
        <w:rPr>
          <w:color w:val="000000"/>
          <w:sz w:val="27"/>
          <w:szCs w:val="27"/>
        </w:rPr>
        <w:t xml:space="preserve"> We consider the issues of confidence for the public a critical </w:t>
      </w:r>
      <w:r w:rsidR="00F76CE6">
        <w:rPr>
          <w:color w:val="000000"/>
          <w:sz w:val="27"/>
          <w:szCs w:val="27"/>
        </w:rPr>
        <w:t>focus for consideration.</w:t>
      </w:r>
    </w:p>
    <w:p w14:paraId="3E5133BC" w14:textId="6F80F0EE" w:rsidR="006513F8" w:rsidRDefault="006513F8" w:rsidP="006513F8">
      <w:pPr>
        <w:pStyle w:val="NormalWeb"/>
        <w:rPr>
          <w:color w:val="000000"/>
          <w:sz w:val="27"/>
          <w:szCs w:val="27"/>
        </w:rPr>
      </w:pPr>
      <w:r>
        <w:rPr>
          <w:color w:val="000000"/>
          <w:sz w:val="27"/>
          <w:szCs w:val="27"/>
        </w:rPr>
        <w:t>We invite papers that address topics</w:t>
      </w:r>
      <w:r w:rsidR="00EE5AEC">
        <w:rPr>
          <w:color w:val="000000"/>
          <w:sz w:val="27"/>
          <w:szCs w:val="27"/>
        </w:rPr>
        <w:t xml:space="preserve"> including</w:t>
      </w:r>
      <w:r>
        <w:rPr>
          <w:color w:val="000000"/>
          <w:sz w:val="27"/>
          <w:szCs w:val="27"/>
        </w:rPr>
        <w:t>:</w:t>
      </w:r>
    </w:p>
    <w:p w14:paraId="27087A6E" w14:textId="7D7E152F" w:rsidR="00AF0E75" w:rsidRDefault="001C00E4" w:rsidP="0062496A">
      <w:pPr>
        <w:pStyle w:val="NormalWeb"/>
        <w:numPr>
          <w:ilvl w:val="0"/>
          <w:numId w:val="2"/>
        </w:numPr>
        <w:rPr>
          <w:color w:val="000000"/>
          <w:sz w:val="27"/>
          <w:szCs w:val="27"/>
        </w:rPr>
      </w:pPr>
      <w:r>
        <w:rPr>
          <w:color w:val="000000"/>
          <w:sz w:val="27"/>
          <w:szCs w:val="27"/>
        </w:rPr>
        <w:t>Is Merit a Foundation for public sector hiring?</w:t>
      </w:r>
      <w:r w:rsidR="00AF0E75">
        <w:rPr>
          <w:color w:val="000000"/>
          <w:sz w:val="27"/>
          <w:szCs w:val="27"/>
        </w:rPr>
        <w:t xml:space="preserve"> Why is Merit and Diversity seen to be divergent?</w:t>
      </w:r>
    </w:p>
    <w:p w14:paraId="4AC45BCE" w14:textId="3870E38F" w:rsidR="00953FD5" w:rsidRDefault="00953FD5" w:rsidP="0062496A">
      <w:pPr>
        <w:pStyle w:val="NormalWeb"/>
        <w:numPr>
          <w:ilvl w:val="0"/>
          <w:numId w:val="2"/>
        </w:numPr>
        <w:rPr>
          <w:color w:val="000000"/>
          <w:sz w:val="27"/>
          <w:szCs w:val="27"/>
        </w:rPr>
      </w:pPr>
      <w:r>
        <w:rPr>
          <w:color w:val="000000"/>
          <w:sz w:val="27"/>
          <w:szCs w:val="27"/>
        </w:rPr>
        <w:t xml:space="preserve">Is </w:t>
      </w:r>
      <w:r w:rsidR="00A74B30">
        <w:rPr>
          <w:color w:val="000000"/>
          <w:sz w:val="27"/>
          <w:szCs w:val="27"/>
        </w:rPr>
        <w:t>political neutrality in public service an international issue?</w:t>
      </w:r>
    </w:p>
    <w:p w14:paraId="261CA00F" w14:textId="6282564C" w:rsidR="00297BBF" w:rsidRDefault="00297BBF" w:rsidP="0062496A">
      <w:pPr>
        <w:pStyle w:val="NormalWeb"/>
        <w:numPr>
          <w:ilvl w:val="0"/>
          <w:numId w:val="2"/>
        </w:numPr>
        <w:rPr>
          <w:color w:val="000000"/>
          <w:sz w:val="27"/>
          <w:szCs w:val="27"/>
        </w:rPr>
      </w:pPr>
      <w:r>
        <w:rPr>
          <w:color w:val="000000"/>
          <w:sz w:val="27"/>
          <w:szCs w:val="27"/>
        </w:rPr>
        <w:t>What is the ‘interest of the public’ as part of managerial organizations and how do we secure this?</w:t>
      </w:r>
    </w:p>
    <w:p w14:paraId="5FC96817" w14:textId="3908034B" w:rsidR="008A51E6" w:rsidRDefault="008A51E6" w:rsidP="0062496A">
      <w:pPr>
        <w:pStyle w:val="NormalWeb"/>
        <w:numPr>
          <w:ilvl w:val="0"/>
          <w:numId w:val="2"/>
        </w:numPr>
        <w:rPr>
          <w:color w:val="000000"/>
          <w:sz w:val="27"/>
          <w:szCs w:val="27"/>
        </w:rPr>
      </w:pPr>
      <w:r>
        <w:rPr>
          <w:color w:val="000000"/>
          <w:sz w:val="27"/>
          <w:szCs w:val="27"/>
        </w:rPr>
        <w:t xml:space="preserve">Is </w:t>
      </w:r>
      <w:r w:rsidR="009D1EFA">
        <w:rPr>
          <w:color w:val="000000"/>
          <w:sz w:val="27"/>
          <w:szCs w:val="27"/>
        </w:rPr>
        <w:t xml:space="preserve">the </w:t>
      </w:r>
      <w:r>
        <w:rPr>
          <w:color w:val="000000"/>
          <w:sz w:val="27"/>
          <w:szCs w:val="27"/>
        </w:rPr>
        <w:t xml:space="preserve">introduction of AI into </w:t>
      </w:r>
      <w:r w:rsidR="007A0C84">
        <w:rPr>
          <w:color w:val="000000"/>
          <w:sz w:val="27"/>
          <w:szCs w:val="27"/>
        </w:rPr>
        <w:t xml:space="preserve">recruitment and selection of public </w:t>
      </w:r>
      <w:proofErr w:type="gramStart"/>
      <w:r w:rsidR="007A0C84">
        <w:rPr>
          <w:color w:val="000000"/>
          <w:sz w:val="27"/>
          <w:szCs w:val="27"/>
        </w:rPr>
        <w:t>servants</w:t>
      </w:r>
      <w:proofErr w:type="gramEnd"/>
      <w:r w:rsidR="007A0C84">
        <w:rPr>
          <w:color w:val="000000"/>
          <w:sz w:val="27"/>
          <w:szCs w:val="27"/>
        </w:rPr>
        <w:t xml:space="preserve"> desirable? Helpful?</w:t>
      </w:r>
    </w:p>
    <w:p w14:paraId="1EA2CA44" w14:textId="3DF55302" w:rsidR="00F16ADE" w:rsidRDefault="00F16ADE" w:rsidP="0062496A">
      <w:pPr>
        <w:pStyle w:val="NormalWeb"/>
        <w:numPr>
          <w:ilvl w:val="0"/>
          <w:numId w:val="2"/>
        </w:numPr>
        <w:rPr>
          <w:color w:val="000000"/>
          <w:sz w:val="27"/>
          <w:szCs w:val="27"/>
        </w:rPr>
      </w:pPr>
      <w:r>
        <w:rPr>
          <w:color w:val="000000"/>
          <w:sz w:val="27"/>
          <w:szCs w:val="27"/>
        </w:rPr>
        <w:t>Why is workplace collegiality and respect important in public service organizations?</w:t>
      </w:r>
    </w:p>
    <w:p w14:paraId="39B6492B" w14:textId="54837573" w:rsidR="005A64FA" w:rsidRDefault="00F16ADE" w:rsidP="0062496A">
      <w:pPr>
        <w:pStyle w:val="NormalWeb"/>
        <w:numPr>
          <w:ilvl w:val="0"/>
          <w:numId w:val="2"/>
        </w:numPr>
        <w:rPr>
          <w:color w:val="000000"/>
          <w:sz w:val="27"/>
          <w:szCs w:val="27"/>
        </w:rPr>
      </w:pPr>
      <w:r>
        <w:rPr>
          <w:color w:val="000000"/>
          <w:sz w:val="27"/>
          <w:szCs w:val="27"/>
        </w:rPr>
        <w:lastRenderedPageBreak/>
        <w:t>What are the forms of resistance to inclusion and how are they addressed at work?</w:t>
      </w:r>
    </w:p>
    <w:p w14:paraId="4C3A8019" w14:textId="72C26779" w:rsidR="006513F8" w:rsidRDefault="006513F8" w:rsidP="0062496A">
      <w:pPr>
        <w:pStyle w:val="NormalWeb"/>
        <w:numPr>
          <w:ilvl w:val="0"/>
          <w:numId w:val="2"/>
        </w:numPr>
        <w:rPr>
          <w:color w:val="000000"/>
          <w:sz w:val="27"/>
          <w:szCs w:val="27"/>
        </w:rPr>
      </w:pPr>
      <w:r>
        <w:rPr>
          <w:color w:val="000000"/>
          <w:sz w:val="27"/>
          <w:szCs w:val="27"/>
        </w:rPr>
        <w:t>Policies and tools that address equity legislation, affirmative action programs, and equal opportunities in public service (broadly defined) and all levels of government.</w:t>
      </w:r>
    </w:p>
    <w:p w14:paraId="1A66DAA8" w14:textId="77777777" w:rsidR="003A19D7" w:rsidRDefault="00F76CE6" w:rsidP="006513F8">
      <w:pPr>
        <w:pStyle w:val="NormalWeb"/>
        <w:numPr>
          <w:ilvl w:val="0"/>
          <w:numId w:val="2"/>
        </w:numPr>
        <w:rPr>
          <w:color w:val="000000"/>
          <w:sz w:val="27"/>
          <w:szCs w:val="27"/>
        </w:rPr>
      </w:pPr>
      <w:r>
        <w:rPr>
          <w:color w:val="000000"/>
          <w:sz w:val="27"/>
          <w:szCs w:val="27"/>
        </w:rPr>
        <w:t xml:space="preserve">How is the separation of politics and </w:t>
      </w:r>
      <w:r w:rsidR="003A19D7">
        <w:rPr>
          <w:color w:val="000000"/>
          <w:sz w:val="27"/>
          <w:szCs w:val="27"/>
        </w:rPr>
        <w:t xml:space="preserve">administration achieved and respected? </w:t>
      </w:r>
    </w:p>
    <w:p w14:paraId="7B511FE3" w14:textId="4B47BE93" w:rsidR="006513F8" w:rsidRDefault="006513F8" w:rsidP="006513F8">
      <w:pPr>
        <w:pStyle w:val="NormalWeb"/>
        <w:numPr>
          <w:ilvl w:val="0"/>
          <w:numId w:val="2"/>
        </w:numPr>
        <w:rPr>
          <w:color w:val="000000"/>
          <w:sz w:val="27"/>
          <w:szCs w:val="27"/>
        </w:rPr>
      </w:pPr>
      <w:r w:rsidRPr="003A19D7">
        <w:rPr>
          <w:color w:val="000000"/>
          <w:sz w:val="27"/>
          <w:szCs w:val="27"/>
        </w:rPr>
        <w:t>Representation in public service and administration, including monitoring and evaluation of the public service workforce.</w:t>
      </w:r>
    </w:p>
    <w:p w14:paraId="6D1BEC57" w14:textId="77777777" w:rsidR="00953FD5" w:rsidRDefault="003A19D7" w:rsidP="006513F8">
      <w:pPr>
        <w:pStyle w:val="NormalWeb"/>
        <w:numPr>
          <w:ilvl w:val="0"/>
          <w:numId w:val="2"/>
        </w:numPr>
        <w:rPr>
          <w:color w:val="000000"/>
          <w:sz w:val="27"/>
          <w:szCs w:val="27"/>
        </w:rPr>
      </w:pPr>
      <w:r>
        <w:rPr>
          <w:color w:val="000000"/>
          <w:sz w:val="27"/>
          <w:szCs w:val="27"/>
        </w:rPr>
        <w:t>Finding</w:t>
      </w:r>
      <w:r w:rsidR="00FA08F2">
        <w:rPr>
          <w:color w:val="000000"/>
          <w:sz w:val="27"/>
          <w:szCs w:val="27"/>
        </w:rPr>
        <w:t xml:space="preserve"> and exploring</w:t>
      </w:r>
      <w:r>
        <w:rPr>
          <w:color w:val="000000"/>
          <w:sz w:val="27"/>
          <w:szCs w:val="27"/>
        </w:rPr>
        <w:t xml:space="preserve"> </w:t>
      </w:r>
      <w:r w:rsidR="00FA08F2">
        <w:rPr>
          <w:color w:val="000000"/>
          <w:sz w:val="27"/>
          <w:szCs w:val="27"/>
        </w:rPr>
        <w:t>differences and learning how to work across difference.</w:t>
      </w:r>
    </w:p>
    <w:p w14:paraId="28A156C5" w14:textId="77777777" w:rsidR="00953FD5" w:rsidRDefault="006513F8" w:rsidP="006513F8">
      <w:pPr>
        <w:pStyle w:val="NormalWeb"/>
        <w:numPr>
          <w:ilvl w:val="0"/>
          <w:numId w:val="2"/>
        </w:numPr>
        <w:rPr>
          <w:color w:val="000000"/>
          <w:sz w:val="27"/>
          <w:szCs w:val="27"/>
        </w:rPr>
      </w:pPr>
      <w:r w:rsidRPr="00953FD5">
        <w:rPr>
          <w:color w:val="000000"/>
          <w:sz w:val="27"/>
          <w:szCs w:val="27"/>
        </w:rPr>
        <w:t>Evidence of representative bureaucracy, including delivery of public service to diverse constituents and citizens.</w:t>
      </w:r>
    </w:p>
    <w:p w14:paraId="1F43530B" w14:textId="77777777" w:rsidR="00953FD5" w:rsidRDefault="006513F8" w:rsidP="006513F8">
      <w:pPr>
        <w:pStyle w:val="NormalWeb"/>
        <w:numPr>
          <w:ilvl w:val="0"/>
          <w:numId w:val="2"/>
        </w:numPr>
        <w:rPr>
          <w:color w:val="000000"/>
          <w:sz w:val="27"/>
          <w:szCs w:val="27"/>
        </w:rPr>
      </w:pPr>
      <w:r w:rsidRPr="00953FD5">
        <w:rPr>
          <w:color w:val="000000"/>
          <w:sz w:val="27"/>
          <w:szCs w:val="27"/>
        </w:rPr>
        <w:t xml:space="preserve"> Building public service that is representative and creates policy and program delivery that serves the public and fosters commitment to community, </w:t>
      </w:r>
      <w:proofErr w:type="gramStart"/>
      <w:r w:rsidRPr="00953FD5">
        <w:rPr>
          <w:color w:val="000000"/>
          <w:sz w:val="27"/>
          <w:szCs w:val="27"/>
        </w:rPr>
        <w:t>place</w:t>
      </w:r>
      <w:proofErr w:type="gramEnd"/>
      <w:r w:rsidRPr="00953FD5">
        <w:rPr>
          <w:color w:val="000000"/>
          <w:sz w:val="27"/>
          <w:szCs w:val="27"/>
        </w:rPr>
        <w:t xml:space="preserve"> and cooperation.</w:t>
      </w:r>
    </w:p>
    <w:p w14:paraId="46784211" w14:textId="77777777" w:rsidR="00953FD5" w:rsidRDefault="006513F8" w:rsidP="006513F8">
      <w:pPr>
        <w:pStyle w:val="NormalWeb"/>
        <w:numPr>
          <w:ilvl w:val="0"/>
          <w:numId w:val="2"/>
        </w:numPr>
        <w:rPr>
          <w:color w:val="000000"/>
          <w:sz w:val="27"/>
          <w:szCs w:val="27"/>
        </w:rPr>
      </w:pPr>
      <w:r w:rsidRPr="00953FD5">
        <w:rPr>
          <w:color w:val="000000"/>
          <w:sz w:val="27"/>
          <w:szCs w:val="27"/>
        </w:rPr>
        <w:t>Fostering collegiality and creativity across difference and creating public service programs from that organizational space.</w:t>
      </w:r>
    </w:p>
    <w:p w14:paraId="598ECF64" w14:textId="77777777" w:rsidR="00953FD5" w:rsidRDefault="006513F8" w:rsidP="006513F8">
      <w:pPr>
        <w:pStyle w:val="NormalWeb"/>
        <w:numPr>
          <w:ilvl w:val="0"/>
          <w:numId w:val="2"/>
        </w:numPr>
        <w:rPr>
          <w:color w:val="000000"/>
          <w:sz w:val="27"/>
          <w:szCs w:val="27"/>
        </w:rPr>
      </w:pPr>
      <w:r w:rsidRPr="00953FD5">
        <w:rPr>
          <w:color w:val="000000"/>
          <w:sz w:val="27"/>
          <w:szCs w:val="27"/>
        </w:rPr>
        <w:t xml:space="preserve">Managing and mobilizing difference in reforming, </w:t>
      </w:r>
      <w:proofErr w:type="gramStart"/>
      <w:r w:rsidRPr="00953FD5">
        <w:rPr>
          <w:color w:val="000000"/>
          <w:sz w:val="27"/>
          <w:szCs w:val="27"/>
        </w:rPr>
        <w:t>restructuring</w:t>
      </w:r>
      <w:proofErr w:type="gramEnd"/>
      <w:r w:rsidRPr="00953FD5">
        <w:rPr>
          <w:color w:val="000000"/>
          <w:sz w:val="27"/>
          <w:szCs w:val="27"/>
        </w:rPr>
        <w:t xml:space="preserve"> and remaking public service and services.</w:t>
      </w:r>
    </w:p>
    <w:p w14:paraId="2B13DA24" w14:textId="77777777" w:rsidR="0046713C" w:rsidRDefault="006513F8" w:rsidP="006513F8">
      <w:pPr>
        <w:pStyle w:val="NormalWeb"/>
        <w:numPr>
          <w:ilvl w:val="0"/>
          <w:numId w:val="2"/>
        </w:numPr>
        <w:rPr>
          <w:color w:val="000000"/>
          <w:sz w:val="27"/>
          <w:szCs w:val="27"/>
        </w:rPr>
      </w:pPr>
      <w:r w:rsidRPr="00953FD5">
        <w:rPr>
          <w:color w:val="000000"/>
          <w:sz w:val="27"/>
          <w:szCs w:val="27"/>
        </w:rPr>
        <w:t>Political discourse and philosophy on the tension between meritocracy and inclusion in the recruitment and selection of public servants.</w:t>
      </w:r>
    </w:p>
    <w:p w14:paraId="5AC20D65" w14:textId="77777777" w:rsidR="0046713C" w:rsidRDefault="006513F8" w:rsidP="0046713C">
      <w:pPr>
        <w:pStyle w:val="NormalWeb"/>
        <w:numPr>
          <w:ilvl w:val="0"/>
          <w:numId w:val="2"/>
        </w:numPr>
        <w:rPr>
          <w:color w:val="000000"/>
          <w:sz w:val="27"/>
          <w:szCs w:val="27"/>
        </w:rPr>
      </w:pPr>
      <w:r w:rsidRPr="0046713C">
        <w:rPr>
          <w:color w:val="000000"/>
          <w:sz w:val="27"/>
          <w:szCs w:val="27"/>
        </w:rPr>
        <w:t>Public policies that are colour or identity blind and contribute to adverse impact and unintentional discrimination in public service delivery</w:t>
      </w:r>
      <w:r w:rsidR="0046713C">
        <w:rPr>
          <w:color w:val="000000"/>
          <w:sz w:val="27"/>
          <w:szCs w:val="27"/>
        </w:rPr>
        <w:t>.</w:t>
      </w:r>
    </w:p>
    <w:p w14:paraId="6A9D02AB" w14:textId="77777777" w:rsidR="00D159B4" w:rsidRDefault="007A0C84" w:rsidP="006513F8">
      <w:pPr>
        <w:pStyle w:val="NormalWeb"/>
        <w:numPr>
          <w:ilvl w:val="0"/>
          <w:numId w:val="2"/>
        </w:numPr>
        <w:rPr>
          <w:color w:val="000000"/>
          <w:sz w:val="27"/>
          <w:szCs w:val="27"/>
        </w:rPr>
      </w:pPr>
      <w:r>
        <w:rPr>
          <w:color w:val="000000"/>
          <w:sz w:val="27"/>
          <w:szCs w:val="27"/>
        </w:rPr>
        <w:t>I</w:t>
      </w:r>
      <w:r w:rsidR="006513F8" w:rsidRPr="0046713C">
        <w:rPr>
          <w:color w:val="000000"/>
          <w:sz w:val="27"/>
          <w:szCs w:val="27"/>
        </w:rPr>
        <w:t>nteractional, systemic, and structural discrimination in public sector employment and service delivery</w:t>
      </w:r>
      <w:r>
        <w:rPr>
          <w:color w:val="000000"/>
          <w:sz w:val="27"/>
          <w:szCs w:val="27"/>
        </w:rPr>
        <w:t xml:space="preserve"> is challenging in diverse </w:t>
      </w:r>
      <w:r w:rsidR="00D159B4">
        <w:rPr>
          <w:color w:val="000000"/>
          <w:sz w:val="27"/>
          <w:szCs w:val="27"/>
        </w:rPr>
        <w:t xml:space="preserve">populations and raises issues </w:t>
      </w:r>
      <w:proofErr w:type="gramStart"/>
      <w:r w:rsidR="00D159B4">
        <w:rPr>
          <w:color w:val="000000"/>
          <w:sz w:val="27"/>
          <w:szCs w:val="27"/>
        </w:rPr>
        <w:t xml:space="preserve">of </w:t>
      </w:r>
      <w:r w:rsidR="006513F8" w:rsidRPr="0046713C">
        <w:rPr>
          <w:color w:val="000000"/>
          <w:sz w:val="27"/>
          <w:szCs w:val="27"/>
        </w:rPr>
        <w:t xml:space="preserve"> how</w:t>
      </w:r>
      <w:proofErr w:type="gramEnd"/>
      <w:r w:rsidR="006513F8" w:rsidRPr="0046713C">
        <w:rPr>
          <w:color w:val="000000"/>
          <w:sz w:val="27"/>
          <w:szCs w:val="27"/>
        </w:rPr>
        <w:t xml:space="preserve"> to remedy this to foster belonging, commitment to serve, and policy and program creativity.</w:t>
      </w:r>
    </w:p>
    <w:p w14:paraId="5D17C1D5" w14:textId="77777777" w:rsidR="006E0FB5" w:rsidRDefault="006513F8" w:rsidP="006513F8">
      <w:pPr>
        <w:pStyle w:val="NormalWeb"/>
        <w:numPr>
          <w:ilvl w:val="0"/>
          <w:numId w:val="2"/>
        </w:numPr>
        <w:rPr>
          <w:color w:val="000000"/>
          <w:sz w:val="27"/>
          <w:szCs w:val="27"/>
        </w:rPr>
      </w:pPr>
      <w:r w:rsidRPr="00D159B4">
        <w:rPr>
          <w:color w:val="000000"/>
          <w:sz w:val="27"/>
          <w:szCs w:val="27"/>
        </w:rPr>
        <w:t>Intersectional approach to voice and participation in civil service and public administration for individuals experiencing multiple marginalized identities.</w:t>
      </w:r>
    </w:p>
    <w:p w14:paraId="2AF1A568" w14:textId="49B5C372" w:rsidR="006513F8" w:rsidRPr="006E0FB5" w:rsidRDefault="006513F8" w:rsidP="006513F8">
      <w:pPr>
        <w:pStyle w:val="NormalWeb"/>
        <w:numPr>
          <w:ilvl w:val="0"/>
          <w:numId w:val="2"/>
        </w:numPr>
        <w:rPr>
          <w:color w:val="000000"/>
          <w:sz w:val="27"/>
          <w:szCs w:val="27"/>
        </w:rPr>
      </w:pPr>
      <w:r w:rsidRPr="006E0FB5">
        <w:rPr>
          <w:color w:val="000000"/>
          <w:sz w:val="27"/>
          <w:szCs w:val="27"/>
        </w:rPr>
        <w:t>Building leadership competencies and fostering diversity in the future of public service.</w:t>
      </w:r>
    </w:p>
    <w:p w14:paraId="6B7D4CA9" w14:textId="77777777" w:rsidR="007B2A44" w:rsidRDefault="006E0FB5">
      <w:r>
        <w:t xml:space="preserve">We invite authors who have previously </w:t>
      </w:r>
      <w:r w:rsidR="009A255F">
        <w:t xml:space="preserve">contributed papers and new authors to consider these topics in view of </w:t>
      </w:r>
      <w:r w:rsidR="00CC1CD7">
        <w:t>international conflict</w:t>
      </w:r>
      <w:r w:rsidR="007B2A44">
        <w:t>,</w:t>
      </w:r>
      <w:r w:rsidR="00CC1CD7">
        <w:t xml:space="preserve"> politicization </w:t>
      </w:r>
      <w:proofErr w:type="gramStart"/>
      <w:r w:rsidR="00CC1CD7">
        <w:t xml:space="preserve">of </w:t>
      </w:r>
      <w:r w:rsidR="007B2A44">
        <w:t xml:space="preserve"> public</w:t>
      </w:r>
      <w:proofErr w:type="gramEnd"/>
      <w:r w:rsidR="007B2A44">
        <w:t xml:space="preserve"> services and </w:t>
      </w:r>
      <w:r w:rsidR="00CC1CD7">
        <w:t>challenges to public confidence</w:t>
      </w:r>
      <w:r w:rsidR="007B2A44">
        <w:t xml:space="preserve">. </w:t>
      </w:r>
    </w:p>
    <w:p w14:paraId="2AC589EE" w14:textId="7AC1E798" w:rsidR="007B2A44" w:rsidRDefault="007B2A44">
      <w:r>
        <w:t>The organizers are interested in papers for a proposed edited collection on</w:t>
      </w:r>
      <w:r w:rsidR="008D6FA9">
        <w:t xml:space="preserve"> Merit, Management and Public Services…</w:t>
      </w:r>
      <w:r>
        <w:t xml:space="preserve"> </w:t>
      </w:r>
    </w:p>
    <w:p w14:paraId="3A6A151E" w14:textId="03FD62D7" w:rsidR="00F933BA" w:rsidRDefault="00CC1CD7">
      <w:r>
        <w:t xml:space="preserve"> </w:t>
      </w:r>
    </w:p>
    <w:sectPr w:rsidR="00F933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6B24"/>
    <w:multiLevelType w:val="hybridMultilevel"/>
    <w:tmpl w:val="3348D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0E6E56"/>
    <w:multiLevelType w:val="hybridMultilevel"/>
    <w:tmpl w:val="54BE5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7039866">
    <w:abstractNumId w:val="1"/>
  </w:num>
  <w:num w:numId="2" w16cid:durableId="153191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F8"/>
    <w:rsid w:val="00012F98"/>
    <w:rsid w:val="000654E4"/>
    <w:rsid w:val="00070A9C"/>
    <w:rsid w:val="000913F5"/>
    <w:rsid w:val="000A73E9"/>
    <w:rsid w:val="000C6593"/>
    <w:rsid w:val="0010704F"/>
    <w:rsid w:val="001C00E4"/>
    <w:rsid w:val="001C6D94"/>
    <w:rsid w:val="001C7334"/>
    <w:rsid w:val="00200D0D"/>
    <w:rsid w:val="00270A35"/>
    <w:rsid w:val="00297BBF"/>
    <w:rsid w:val="002B2083"/>
    <w:rsid w:val="002C26E3"/>
    <w:rsid w:val="002C7B70"/>
    <w:rsid w:val="003156D9"/>
    <w:rsid w:val="00323514"/>
    <w:rsid w:val="003A14B7"/>
    <w:rsid w:val="003A19D7"/>
    <w:rsid w:val="0046713C"/>
    <w:rsid w:val="00515B91"/>
    <w:rsid w:val="00567106"/>
    <w:rsid w:val="005A58D4"/>
    <w:rsid w:val="005A64FA"/>
    <w:rsid w:val="005D5D07"/>
    <w:rsid w:val="005E534A"/>
    <w:rsid w:val="006005F8"/>
    <w:rsid w:val="0062496A"/>
    <w:rsid w:val="00625A33"/>
    <w:rsid w:val="006513F8"/>
    <w:rsid w:val="006C0928"/>
    <w:rsid w:val="006E0FB5"/>
    <w:rsid w:val="007047C6"/>
    <w:rsid w:val="00737EF8"/>
    <w:rsid w:val="0074693E"/>
    <w:rsid w:val="00751A7F"/>
    <w:rsid w:val="00773692"/>
    <w:rsid w:val="007A0C84"/>
    <w:rsid w:val="007B2A44"/>
    <w:rsid w:val="007E3D1C"/>
    <w:rsid w:val="00882CAB"/>
    <w:rsid w:val="008A51E6"/>
    <w:rsid w:val="008C32CF"/>
    <w:rsid w:val="008D270A"/>
    <w:rsid w:val="008D6FA9"/>
    <w:rsid w:val="0090098D"/>
    <w:rsid w:val="00953FD5"/>
    <w:rsid w:val="0095714D"/>
    <w:rsid w:val="009A255F"/>
    <w:rsid w:val="009D1EFA"/>
    <w:rsid w:val="00A74B30"/>
    <w:rsid w:val="00AB2BD6"/>
    <w:rsid w:val="00AF0E75"/>
    <w:rsid w:val="00BD3733"/>
    <w:rsid w:val="00BF5854"/>
    <w:rsid w:val="00C04594"/>
    <w:rsid w:val="00C141F1"/>
    <w:rsid w:val="00C2083A"/>
    <w:rsid w:val="00CC1CD7"/>
    <w:rsid w:val="00D159B4"/>
    <w:rsid w:val="00D5752E"/>
    <w:rsid w:val="00DB12AD"/>
    <w:rsid w:val="00E105E6"/>
    <w:rsid w:val="00E953F5"/>
    <w:rsid w:val="00EC5801"/>
    <w:rsid w:val="00EE5AEC"/>
    <w:rsid w:val="00EF4B57"/>
    <w:rsid w:val="00F16ADE"/>
    <w:rsid w:val="00F76CE6"/>
    <w:rsid w:val="00F933BA"/>
    <w:rsid w:val="00F97DC4"/>
    <w:rsid w:val="00FA08F2"/>
    <w:rsid w:val="00FB50E0"/>
    <w:rsid w:val="00FC7814"/>
    <w:rsid w:val="00FE0CD8"/>
    <w:rsid w:val="00FE3ED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FFDF"/>
  <w15:chartTrackingRefBased/>
  <w15:docId w15:val="{365DA8A8-5F3F-4D83-A336-A55F5F4B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513F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6122</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Marguerite Cassin</dc:creator>
  <cp:keywords/>
  <dc:description/>
  <cp:lastModifiedBy>Imane Driba Mekouar</cp:lastModifiedBy>
  <cp:revision>2</cp:revision>
  <dcterms:created xsi:type="dcterms:W3CDTF">2026-02-10T15:10:00Z</dcterms:created>
  <dcterms:modified xsi:type="dcterms:W3CDTF">2026-02-10T15:10:00Z</dcterms:modified>
</cp:coreProperties>
</file>